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597114" w14:textId="17DFAD8A" w:rsidR="00C511C6" w:rsidRPr="00880E66" w:rsidRDefault="00C511C6" w:rsidP="00C511C6">
      <w:pPr>
        <w:jc w:val="center"/>
        <w:rPr>
          <w:sz w:val="20"/>
          <w:szCs w:val="20"/>
        </w:rPr>
      </w:pPr>
      <w:r w:rsidRPr="00880E66">
        <w:rPr>
          <w:rFonts w:ascii="Arial" w:hAnsi="Arial" w:cs="Arial"/>
          <w:b/>
          <w:sz w:val="20"/>
          <w:szCs w:val="20"/>
        </w:rPr>
        <w:t>MODALITÀ ORGANIZZATIVE PER L’ESERCIZIO DEL DIRITTO DI ACCESSO CIVICO</w:t>
      </w:r>
      <w:r w:rsidR="00880E66" w:rsidRPr="00880E66">
        <w:rPr>
          <w:rFonts w:ascii="Arial" w:hAnsi="Arial" w:cs="Arial"/>
          <w:b/>
          <w:sz w:val="20"/>
          <w:szCs w:val="20"/>
        </w:rPr>
        <w:t xml:space="preserve"> SEMPLICE</w:t>
      </w:r>
    </w:p>
    <w:p w14:paraId="3E3633B3" w14:textId="77777777" w:rsidR="00AB4599" w:rsidRDefault="00AB4599"/>
    <w:p w14:paraId="12BB06BC" w14:textId="77777777" w:rsidR="00D42B8B" w:rsidRPr="00124EFD" w:rsidRDefault="00D42B8B" w:rsidP="00D42B8B">
      <w:pPr>
        <w:rPr>
          <w:rFonts w:ascii="Calibri" w:hAnsi="Calibri" w:cs="Calibri"/>
          <w:color w:val="000000"/>
        </w:rPr>
      </w:pPr>
      <w:r w:rsidRPr="00124EFD">
        <w:rPr>
          <w:rFonts w:ascii="Calibri" w:hAnsi="Calibri" w:cs="Calibri"/>
          <w:color w:val="000000"/>
        </w:rPr>
        <w:t xml:space="preserve">L’istituto dell’accesso civico è stato introdotto nell’ordinamento dall’articolo 5 del decreto legislativo 33/2013. </w:t>
      </w:r>
    </w:p>
    <w:p w14:paraId="2BFE284C" w14:textId="77777777" w:rsidR="00D42B8B" w:rsidRPr="00124EFD" w:rsidRDefault="00D42B8B" w:rsidP="00D42B8B">
      <w:pPr>
        <w:rPr>
          <w:rFonts w:ascii="Calibri" w:hAnsi="Calibri" w:cs="Calibri"/>
          <w:color w:val="000000"/>
        </w:rPr>
      </w:pPr>
      <w:r w:rsidRPr="00124EFD">
        <w:rPr>
          <w:rFonts w:ascii="Calibri" w:hAnsi="Calibri" w:cs="Calibri"/>
          <w:color w:val="000000"/>
        </w:rPr>
        <w:t>Secondo l’articolo 5, all’obbligo di pubblicare in “</w:t>
      </w:r>
      <w:r w:rsidRPr="00124EFD">
        <w:rPr>
          <w:rFonts w:ascii="Calibri" w:hAnsi="Calibri" w:cs="Calibri"/>
          <w:i/>
          <w:color w:val="000000"/>
        </w:rPr>
        <w:t>Amministrazione trasparente</w:t>
      </w:r>
      <w:r w:rsidRPr="00124EFD">
        <w:rPr>
          <w:rFonts w:ascii="Calibri" w:hAnsi="Calibri" w:cs="Calibri"/>
          <w:color w:val="000000"/>
        </w:rPr>
        <w:t>” documenti, informazioni e dati corrisponde “</w:t>
      </w:r>
      <w:r w:rsidRPr="00124EFD">
        <w:rPr>
          <w:rFonts w:ascii="Calibri" w:hAnsi="Calibri" w:cs="Calibri"/>
          <w:i/>
          <w:color w:val="000000"/>
        </w:rPr>
        <w:t xml:space="preserve">il diritto di chiunque” </w:t>
      </w:r>
      <w:r w:rsidRPr="00124EFD">
        <w:rPr>
          <w:rFonts w:ascii="Calibri" w:hAnsi="Calibri" w:cs="Calibri"/>
          <w:color w:val="000000"/>
        </w:rPr>
        <w:t>di richiedere</w:t>
      </w:r>
      <w:r w:rsidRPr="00124EFD">
        <w:rPr>
          <w:rFonts w:ascii="Calibri" w:hAnsi="Calibri" w:cs="Calibri"/>
          <w:i/>
          <w:color w:val="000000"/>
        </w:rPr>
        <w:t xml:space="preserve"> </w:t>
      </w:r>
      <w:r w:rsidRPr="00124EFD">
        <w:rPr>
          <w:rFonts w:ascii="Calibri" w:hAnsi="Calibri" w:cs="Calibri"/>
          <w:color w:val="000000"/>
        </w:rPr>
        <w:t>gli stessi documenti, informazioni e dati</w:t>
      </w:r>
      <w:r w:rsidRPr="00124EFD">
        <w:rPr>
          <w:rFonts w:ascii="Calibri" w:hAnsi="Calibri" w:cs="Calibri"/>
          <w:i/>
          <w:color w:val="000000"/>
        </w:rPr>
        <w:t xml:space="preserve"> </w:t>
      </w:r>
      <w:r w:rsidRPr="00124EFD">
        <w:rPr>
          <w:rFonts w:ascii="Calibri" w:hAnsi="Calibri" w:cs="Calibri"/>
          <w:color w:val="000000"/>
        </w:rPr>
        <w:t xml:space="preserve">nel caso ne sia stata omessa la pubblicazione. </w:t>
      </w:r>
    </w:p>
    <w:p w14:paraId="505CC8D2" w14:textId="77777777" w:rsidR="00D42B8B" w:rsidRPr="00124EFD" w:rsidRDefault="00D42B8B" w:rsidP="00D42B8B">
      <w:pPr>
        <w:rPr>
          <w:rFonts w:ascii="Calibri" w:hAnsi="Calibri" w:cs="Calibri"/>
        </w:rPr>
      </w:pPr>
      <w:r w:rsidRPr="00124EFD">
        <w:rPr>
          <w:rFonts w:ascii="Calibri" w:hAnsi="Calibri" w:cs="Calibri"/>
        </w:rPr>
        <w:t xml:space="preserve">L’art. 5 del decreto legislativo 97/2016 ha confermato l’istituto, prevedendo al comma 1 quanto segue: </w:t>
      </w:r>
    </w:p>
    <w:p w14:paraId="1290F8A2" w14:textId="77777777" w:rsidR="00D42B8B" w:rsidRPr="00124EFD" w:rsidRDefault="00D42B8B" w:rsidP="00D42B8B">
      <w:pPr>
        <w:rPr>
          <w:rFonts w:ascii="Calibri" w:hAnsi="Calibri" w:cs="Calibri"/>
          <w:i/>
          <w:color w:val="000000"/>
        </w:rPr>
      </w:pPr>
      <w:r w:rsidRPr="00124EFD">
        <w:rPr>
          <w:rFonts w:ascii="Calibri" w:hAnsi="Calibri" w:cs="Calibri"/>
          <w:i/>
          <w:color w:val="000000"/>
        </w:rPr>
        <w:t>“L'obbligo previsto dalla normativa vigente in capo alle pubbliche amministrazioni di pubblicare documenti, informazioni o dati comporta il diritto di chiunque di richiedere i medesimi, nei casi in cui sia stata omessa la loro pubblicazione”.</w:t>
      </w:r>
    </w:p>
    <w:p w14:paraId="5E9F183F" w14:textId="77777777" w:rsidR="00D42B8B" w:rsidRPr="00124EFD" w:rsidRDefault="00D42B8B" w:rsidP="00D42B8B">
      <w:pPr>
        <w:rPr>
          <w:rFonts w:ascii="Calibri" w:hAnsi="Calibri" w:cs="Calibri"/>
          <w:color w:val="000000"/>
        </w:rPr>
      </w:pPr>
      <w:r w:rsidRPr="00124EFD">
        <w:rPr>
          <w:rFonts w:ascii="Calibri" w:hAnsi="Calibri" w:cs="Calibri"/>
          <w:color w:val="000000"/>
        </w:rPr>
        <w:t xml:space="preserve">e potenziandolo enormemente, al comma 2 dello stesso articolo, con la seguente disposizione: </w:t>
      </w:r>
    </w:p>
    <w:p w14:paraId="187207F9" w14:textId="77777777" w:rsidR="00D42B8B" w:rsidRPr="00124EFD" w:rsidRDefault="00D42B8B" w:rsidP="00D42B8B">
      <w:pPr>
        <w:rPr>
          <w:rFonts w:ascii="Calibri" w:hAnsi="Calibri" w:cs="Calibri"/>
          <w:color w:val="000000"/>
        </w:rPr>
      </w:pPr>
      <w:r w:rsidRPr="00124EFD">
        <w:rPr>
          <w:rFonts w:ascii="Calibri" w:hAnsi="Calibri" w:cs="Calibri"/>
          <w:color w:val="000000"/>
        </w:rPr>
        <w:t>“</w:t>
      </w:r>
      <w:r w:rsidRPr="00124EFD">
        <w:rPr>
          <w:rFonts w:ascii="Calibri" w:hAnsi="Calibri" w:cs="Calibri"/>
          <w:i/>
          <w:color w:val="000000"/>
        </w:rPr>
        <w:t>Allo scopo di favorire forme diffuse di controllo sul perseguimento delle   funzioni istituzionali e sull'utilizzo delle risorse pubbliche e di promuovere la partecipazione al dibattito pubblico, chiunque ha diritto di accedere ai dati e ai documenti detenuti dalle pubbliche amministrazioni, ulteriori rispetto a quelli oggetto di pubblicazione</w:t>
      </w:r>
      <w:r w:rsidRPr="00124EFD">
        <w:rPr>
          <w:rFonts w:ascii="Calibri" w:hAnsi="Calibri" w:cs="Calibri"/>
          <w:color w:val="000000"/>
        </w:rPr>
        <w:t xml:space="preserve">” obbligatoria ai sensi del decreto 33/2013. </w:t>
      </w:r>
    </w:p>
    <w:p w14:paraId="69A8A230" w14:textId="77777777" w:rsidR="00D42B8B" w:rsidRPr="00124EFD" w:rsidRDefault="00D42B8B" w:rsidP="00D42B8B">
      <w:pPr>
        <w:rPr>
          <w:rFonts w:ascii="Calibri" w:hAnsi="Calibri" w:cs="Calibri"/>
        </w:rPr>
      </w:pPr>
      <w:r w:rsidRPr="00124EFD">
        <w:rPr>
          <w:rFonts w:ascii="Calibri" w:hAnsi="Calibri" w:cs="Calibri"/>
        </w:rPr>
        <w:t>La lettura dell’art. 5 commi 1 e 2 del D. lg. 33/2013 come modificato dal D.lgs. 97/2016 consente, quindi, di individuare due tipologie di accesso civico:</w:t>
      </w:r>
    </w:p>
    <w:p w14:paraId="0562F743" w14:textId="77777777" w:rsidR="00D42B8B" w:rsidRPr="00124EFD" w:rsidRDefault="00D42B8B" w:rsidP="00D42B8B">
      <w:pPr>
        <w:rPr>
          <w:rFonts w:ascii="Calibri" w:hAnsi="Calibri" w:cs="Calibri"/>
        </w:rPr>
      </w:pPr>
      <w:r w:rsidRPr="00124EFD">
        <w:rPr>
          <w:rFonts w:ascii="Calibri" w:hAnsi="Calibri" w:cs="Calibri"/>
        </w:rPr>
        <w:t>1) quello connesso alla mancata pubblicazione di dati, atti e informazioni per cui sussiste il relativo obbligo in base al d. lgs.33/2013 (comma 1);</w:t>
      </w:r>
    </w:p>
    <w:p w14:paraId="40B4876D" w14:textId="77777777" w:rsidR="00D42B8B" w:rsidRPr="00124EFD" w:rsidRDefault="00D42B8B" w:rsidP="00D42B8B">
      <w:pPr>
        <w:rPr>
          <w:rFonts w:ascii="Calibri" w:eastAsia="MS Gothic" w:hAnsi="Calibri" w:cs="Calibri"/>
          <w:color w:val="000000"/>
        </w:rPr>
      </w:pPr>
      <w:r w:rsidRPr="00124EFD">
        <w:rPr>
          <w:rFonts w:ascii="Calibri" w:hAnsi="Calibri" w:cs="Calibri"/>
        </w:rPr>
        <w:t>2) quello generalizzato e universale relativo a tutti gli atti e dati in possesso della pubblica amministrazione (comma 2).</w:t>
      </w:r>
      <w:r w:rsidRPr="00124EFD">
        <w:rPr>
          <w:rFonts w:ascii="Calibri" w:eastAsia="MS Gothic" w:hAnsi="Calibri" w:cs="Calibri"/>
          <w:color w:val="000000"/>
        </w:rPr>
        <w:t xml:space="preserve"> </w:t>
      </w:r>
    </w:p>
    <w:p w14:paraId="4A7FC2D9" w14:textId="77777777" w:rsidR="00D42B8B" w:rsidRPr="00D57FEA" w:rsidRDefault="00D42B8B" w:rsidP="00D42B8B">
      <w:pPr>
        <w:rPr>
          <w:b/>
        </w:rPr>
      </w:pPr>
      <w:r w:rsidRPr="00D57FEA">
        <w:rPr>
          <w:b/>
        </w:rPr>
        <w:t>Trasmissione dell'istanza</w:t>
      </w:r>
    </w:p>
    <w:p w14:paraId="2262DA2C" w14:textId="77777777" w:rsidR="00D42B8B" w:rsidRPr="00124EFD" w:rsidRDefault="00D42B8B" w:rsidP="00D42B8B">
      <w:pPr>
        <w:rPr>
          <w:rFonts w:ascii="Calibri" w:hAnsi="Calibri" w:cs="Calibri"/>
        </w:rPr>
      </w:pPr>
      <w:r w:rsidRPr="00124EFD">
        <w:rPr>
          <w:rFonts w:ascii="Calibri" w:hAnsi="Calibri" w:cs="Calibri"/>
        </w:rPr>
        <w:t>L'istanza può essere trasmessa anche per via telematica secondo le modalità previste dal CAD (</w:t>
      </w:r>
      <w:proofErr w:type="spellStart"/>
      <w:r w:rsidRPr="00124EFD">
        <w:rPr>
          <w:rFonts w:ascii="Calibri" w:hAnsi="Calibri" w:cs="Calibri"/>
        </w:rPr>
        <w:t>D.lgs</w:t>
      </w:r>
      <w:proofErr w:type="spellEnd"/>
      <w:r w:rsidRPr="00124EFD">
        <w:rPr>
          <w:rFonts w:ascii="Calibri" w:hAnsi="Calibri" w:cs="Calibri"/>
        </w:rPr>
        <w:t xml:space="preserve"> 82/2005), oppure secondo le tradizionali modalità (consegna al protocollo generale o trasmissione a mezzo posta o fax). Deve essere firmata (digitalmente o in modo autografo) e deve identificare i dati, le informazioni o i documenti richiesti.</w:t>
      </w:r>
    </w:p>
    <w:p w14:paraId="45588D92" w14:textId="77777777" w:rsidR="00D42B8B" w:rsidRPr="00124EFD" w:rsidRDefault="00D42B8B" w:rsidP="00D42B8B">
      <w:pPr>
        <w:rPr>
          <w:rFonts w:ascii="Calibri" w:hAnsi="Calibri" w:cs="Calibri"/>
        </w:rPr>
      </w:pPr>
      <w:r w:rsidRPr="00124EFD">
        <w:rPr>
          <w:rFonts w:ascii="Calibri" w:hAnsi="Calibri" w:cs="Calibri"/>
        </w:rPr>
        <w:t>Qualora la richiesta non venga firmata digitalmente, ma comunque trasmessa per via telematica, il richiedente dovrà allegare copia del documento di identità. La mancanza di firma o della copia del documento, in caso di firma autografa, comporta la nullità della richiesta.</w:t>
      </w:r>
    </w:p>
    <w:p w14:paraId="097C8841" w14:textId="77777777" w:rsidR="0043795C" w:rsidRDefault="0043795C" w:rsidP="00880E66">
      <w:pPr>
        <w:rPr>
          <w:rFonts w:ascii="Calibri" w:hAnsi="Calibri" w:cs="Calibri"/>
          <w:kern w:val="1"/>
          <w:u w:val="single"/>
          <w:lang w:eastAsia="ar-SA"/>
        </w:rPr>
      </w:pPr>
    </w:p>
    <w:p w14:paraId="252E765F" w14:textId="77777777" w:rsidR="0043795C" w:rsidRDefault="0043795C" w:rsidP="00880E66">
      <w:pPr>
        <w:rPr>
          <w:rFonts w:ascii="Calibri" w:hAnsi="Calibri" w:cs="Calibri"/>
          <w:kern w:val="1"/>
          <w:u w:val="single"/>
          <w:lang w:eastAsia="ar-SA"/>
        </w:rPr>
      </w:pPr>
    </w:p>
    <w:p w14:paraId="713BEDBB" w14:textId="04031AE8" w:rsidR="00D42B8B" w:rsidRPr="00124EFD" w:rsidRDefault="00D42B8B" w:rsidP="00880E66">
      <w:pPr>
        <w:rPr>
          <w:rFonts w:ascii="Calibri" w:hAnsi="Calibri" w:cs="Calibri"/>
          <w:lang w:val="it"/>
        </w:rPr>
      </w:pPr>
      <w:r w:rsidRPr="00124EFD">
        <w:rPr>
          <w:rFonts w:ascii="Calibri" w:hAnsi="Calibri" w:cs="Calibri"/>
          <w:kern w:val="1"/>
          <w:u w:val="single"/>
          <w:lang w:eastAsia="ar-SA"/>
        </w:rPr>
        <w:lastRenderedPageBreak/>
        <w:t>Nei casi di accesso CIVICO</w:t>
      </w:r>
      <w:r w:rsidR="00880E66">
        <w:rPr>
          <w:rFonts w:ascii="Calibri" w:hAnsi="Calibri" w:cs="Calibri"/>
          <w:kern w:val="1"/>
          <w:u w:val="single"/>
          <w:lang w:eastAsia="ar-SA"/>
        </w:rPr>
        <w:t xml:space="preserve"> SEMPLICE</w:t>
      </w:r>
      <w:r w:rsidRPr="00124EFD">
        <w:rPr>
          <w:rFonts w:ascii="Calibri" w:hAnsi="Calibri" w:cs="Calibri"/>
          <w:kern w:val="1"/>
          <w:u w:val="single"/>
          <w:lang w:eastAsia="ar-SA"/>
        </w:rPr>
        <w:t xml:space="preserve"> </w:t>
      </w:r>
      <w:proofErr w:type="gramStart"/>
      <w:r w:rsidR="00340CE6">
        <w:rPr>
          <w:rFonts w:ascii="Calibri" w:hAnsi="Calibri" w:cs="Calibri"/>
          <w:kern w:val="1"/>
          <w:u w:val="single"/>
          <w:lang w:eastAsia="ar-SA"/>
        </w:rPr>
        <w:t>l’ istanza</w:t>
      </w:r>
      <w:proofErr w:type="gramEnd"/>
      <w:r w:rsidR="00340CE6">
        <w:rPr>
          <w:rFonts w:ascii="Calibri" w:hAnsi="Calibri" w:cs="Calibri"/>
          <w:kern w:val="1"/>
          <w:u w:val="single"/>
          <w:lang w:eastAsia="ar-SA"/>
        </w:rPr>
        <w:t xml:space="preserve"> </w:t>
      </w:r>
      <w:r w:rsidRPr="00124EFD">
        <w:rPr>
          <w:rFonts w:ascii="Calibri" w:hAnsi="Calibri" w:cs="Calibri"/>
          <w:kern w:val="1"/>
          <w:u w:val="single"/>
          <w:lang w:eastAsia="ar-SA"/>
        </w:rPr>
        <w:t xml:space="preserve"> deve essere presentata</w:t>
      </w:r>
      <w:r w:rsidR="00880E66">
        <w:rPr>
          <w:rFonts w:ascii="Calibri" w:hAnsi="Calibri" w:cs="Calibri"/>
          <w:kern w:val="1"/>
          <w:u w:val="single"/>
          <w:lang w:eastAsia="ar-SA"/>
        </w:rPr>
        <w:t xml:space="preserve"> al </w:t>
      </w:r>
      <w:r w:rsidRPr="00124EFD">
        <w:rPr>
          <w:rFonts w:ascii="Calibri" w:hAnsi="Calibri" w:cs="Calibri"/>
          <w:kern w:val="1"/>
          <w:lang w:eastAsia="ar-SA"/>
        </w:rPr>
        <w:t xml:space="preserve"> </w:t>
      </w:r>
      <w:r w:rsidR="00880E66">
        <w:rPr>
          <w:rFonts w:ascii="Calibri" w:hAnsi="Calibri" w:cs="Calibri"/>
        </w:rPr>
        <w:t>Responsabile del S</w:t>
      </w:r>
      <w:r w:rsidR="00472F5F">
        <w:rPr>
          <w:rFonts w:ascii="Calibri" w:hAnsi="Calibri" w:cs="Calibri"/>
        </w:rPr>
        <w:t>truttura 1 Rag. Elisabetta Lanati,</w:t>
      </w:r>
      <w:r w:rsidR="00880E66">
        <w:rPr>
          <w:rFonts w:ascii="Calibri" w:hAnsi="Calibri" w:cs="Calibri"/>
        </w:rPr>
        <w:t xml:space="preserve"> quale soggetto delegato</w:t>
      </w:r>
      <w:r w:rsidR="00E11F66">
        <w:rPr>
          <w:rFonts w:ascii="Calibri" w:hAnsi="Calibri" w:cs="Calibri"/>
        </w:rPr>
        <w:t xml:space="preserve"> </w:t>
      </w:r>
      <w:r w:rsidR="00E11F66" w:rsidRPr="00E11F66">
        <w:rPr>
          <w:rFonts w:ascii="Calibri" w:hAnsi="Calibri" w:cs="Calibri"/>
        </w:rPr>
        <w:t>per l’Unione Campospinoso Albaredo e per i Comuni di Albaredo Arnaboldi e Campospinoso</w:t>
      </w:r>
      <w:r w:rsidR="00E11F66">
        <w:rPr>
          <w:rFonts w:ascii="Calibri" w:hAnsi="Calibri" w:cs="Calibri"/>
        </w:rPr>
        <w:t>,</w:t>
      </w:r>
      <w:r w:rsidRPr="00124EFD">
        <w:rPr>
          <w:rFonts w:ascii="Calibri" w:hAnsi="Calibri" w:cs="Calibri"/>
          <w:lang w:val="it"/>
        </w:rPr>
        <w:t xml:space="preserve"> dal Responsabile </w:t>
      </w:r>
      <w:r w:rsidR="00340CE6">
        <w:rPr>
          <w:rFonts w:ascii="Calibri" w:hAnsi="Calibri" w:cs="Calibri"/>
          <w:lang w:val="it"/>
        </w:rPr>
        <w:t xml:space="preserve">per la Prevenzione </w:t>
      </w:r>
      <w:r w:rsidRPr="00124EFD">
        <w:rPr>
          <w:rFonts w:ascii="Calibri" w:hAnsi="Calibri" w:cs="Calibri"/>
          <w:lang w:val="it"/>
        </w:rPr>
        <w:t xml:space="preserve">della </w:t>
      </w:r>
      <w:r w:rsidR="00340CE6">
        <w:rPr>
          <w:rFonts w:ascii="Calibri" w:hAnsi="Calibri" w:cs="Calibri"/>
          <w:lang w:val="it"/>
        </w:rPr>
        <w:t>C</w:t>
      </w:r>
      <w:r w:rsidRPr="00124EFD">
        <w:rPr>
          <w:rFonts w:ascii="Calibri" w:hAnsi="Calibri" w:cs="Calibri"/>
          <w:lang w:val="it"/>
        </w:rPr>
        <w:t xml:space="preserve">orruzione e della </w:t>
      </w:r>
      <w:r w:rsidR="00880E66">
        <w:rPr>
          <w:rFonts w:ascii="Calibri" w:hAnsi="Calibri" w:cs="Calibri"/>
          <w:lang w:val="it"/>
        </w:rPr>
        <w:t>T</w:t>
      </w:r>
      <w:r w:rsidRPr="00124EFD">
        <w:rPr>
          <w:rFonts w:ascii="Calibri" w:hAnsi="Calibri" w:cs="Calibri"/>
          <w:lang w:val="it"/>
        </w:rPr>
        <w:t>rasparenza.</w:t>
      </w:r>
    </w:p>
    <w:p w14:paraId="111DE12C" w14:textId="23952F90" w:rsidR="00D42B8B" w:rsidRDefault="00340CE6" w:rsidP="00D42B8B">
      <w:pPr>
        <w:rPr>
          <w:rFonts w:ascii="Calibri" w:hAnsi="Calibri" w:cs="Calibri"/>
        </w:rPr>
      </w:pPr>
      <w:r>
        <w:rPr>
          <w:rFonts w:ascii="Calibri" w:hAnsi="Calibri" w:cs="Calibri"/>
        </w:rPr>
        <w:t>Responsabile del</w:t>
      </w:r>
      <w:r w:rsidR="00472F5F">
        <w:rPr>
          <w:rFonts w:ascii="Calibri" w:hAnsi="Calibri" w:cs="Calibri"/>
        </w:rPr>
        <w:t>la Struttura 1 Rag. Elisabetta Lanati</w:t>
      </w:r>
    </w:p>
    <w:p w14:paraId="051CEF0E" w14:textId="77777777" w:rsidR="00D42B8B" w:rsidRPr="00124EFD" w:rsidRDefault="00D42B8B" w:rsidP="00D42B8B">
      <w:pPr>
        <w:rPr>
          <w:rFonts w:ascii="Calibri" w:hAnsi="Calibri" w:cs="Calibri"/>
        </w:rPr>
      </w:pPr>
    </w:p>
    <w:p w14:paraId="43EA536C" w14:textId="76DA8E7F" w:rsidR="00340CE6" w:rsidRDefault="00340CE6" w:rsidP="00340CE6">
      <w:r>
        <w:t>- recapito telefonico</w:t>
      </w:r>
      <w:r w:rsidR="00CF256C">
        <w:t>:</w:t>
      </w:r>
      <w:r>
        <w:t xml:space="preserve"> </w:t>
      </w:r>
      <w:bookmarkStart w:id="0" w:name="_Hlk138693663"/>
      <w:r w:rsidR="00EA1696">
        <w:t>0385 277762</w:t>
      </w:r>
      <w:bookmarkEnd w:id="0"/>
    </w:p>
    <w:p w14:paraId="0F8F394B" w14:textId="6C24A387" w:rsidR="00340CE6" w:rsidRDefault="00340CE6" w:rsidP="00340CE6">
      <w:r>
        <w:t xml:space="preserve"> - PEC: </w:t>
      </w:r>
      <w:r w:rsidR="00CF256C" w:rsidRPr="00CF256C">
        <w:t>unione.campospinoso.albaredo@pec.regione.lombardia.it</w:t>
      </w:r>
    </w:p>
    <w:p w14:paraId="0495AAAC" w14:textId="62E759E9" w:rsidR="00340CE6" w:rsidRDefault="00340CE6" w:rsidP="00340CE6">
      <w:r>
        <w:t xml:space="preserve"> - posta </w:t>
      </w:r>
      <w:proofErr w:type="gramStart"/>
      <w:r>
        <w:t>elettronica</w:t>
      </w:r>
      <w:r w:rsidR="00CF256C">
        <w:t>:</w:t>
      </w:r>
      <w:r>
        <w:t xml:space="preserve"> </w:t>
      </w:r>
      <w:r w:rsidR="00EA1696">
        <w:t xml:space="preserve"> </w:t>
      </w:r>
      <w:bookmarkStart w:id="1" w:name="_Hlk138693699"/>
      <w:r w:rsidR="00EA1696">
        <w:t>info@unione.campospinosoalbaredo.pv.it</w:t>
      </w:r>
      <w:bookmarkEnd w:id="1"/>
      <w:proofErr w:type="gramEnd"/>
    </w:p>
    <w:p w14:paraId="76AE162C" w14:textId="77777777" w:rsidR="0043795C" w:rsidRDefault="0043795C" w:rsidP="0043795C">
      <w:pPr>
        <w:rPr>
          <w:rFonts w:ascii="Calibri" w:hAnsi="Calibri" w:cs="Calibri"/>
        </w:rPr>
      </w:pPr>
    </w:p>
    <w:p w14:paraId="1D16F163" w14:textId="4C9D9659" w:rsidR="0043795C" w:rsidRDefault="00A96540" w:rsidP="0043795C">
      <w:pPr>
        <w:rPr>
          <w:rFonts w:ascii="Calibri" w:hAnsi="Calibri" w:cs="Calibri"/>
        </w:rPr>
      </w:pPr>
      <w:r>
        <w:rPr>
          <w:rFonts w:ascii="Calibri" w:hAnsi="Calibri" w:cs="Calibri"/>
        </w:rPr>
        <w:t>che</w:t>
      </w:r>
      <w:r w:rsidR="0043795C">
        <w:rPr>
          <w:rFonts w:ascii="Calibri" w:hAnsi="Calibri" w:cs="Calibri"/>
        </w:rPr>
        <w:t>, previo svolgimento di adeguata istruttoria, a garantire la pubblicazione dei dati e a darne comunicazione al richiedente, indicando il link della sottosezione di amministrazione trasparente ove sono stati pubblicati, entro 30 giorni dalla richiesta. Il Responsabile della prevenzione della corruzione e della trasparenza può sempre "richiedere agli uffici informazioni sull'esito delle istanze</w:t>
      </w:r>
      <w:r>
        <w:rPr>
          <w:rFonts w:ascii="Calibri" w:hAnsi="Calibri" w:cs="Calibri"/>
        </w:rPr>
        <w:t>.</w:t>
      </w:r>
    </w:p>
    <w:p w14:paraId="75BB831E" w14:textId="77777777" w:rsidR="0043795C" w:rsidRDefault="0043795C" w:rsidP="00482A71"/>
    <w:p w14:paraId="5331F5A4" w14:textId="45D4BC36" w:rsidR="00AE24EE" w:rsidRDefault="00C511C6" w:rsidP="00482A71">
      <w:r>
        <w:t xml:space="preserve">Nei casi di ritardo o mancata risposta il richiedente può ricorrere </w:t>
      </w:r>
      <w:proofErr w:type="gramStart"/>
      <w:r>
        <w:t>al  titolare</w:t>
      </w:r>
      <w:proofErr w:type="gramEnd"/>
      <w:r>
        <w:t xml:space="preserve"> del potere sostitutivo ai sensi dell’art. 2</w:t>
      </w:r>
      <w:r w:rsidR="00880E66">
        <w:t>,</w:t>
      </w:r>
      <w:r>
        <w:t xml:space="preserve"> comma 9-bis della Legge n. 241/1990</w:t>
      </w:r>
      <w:r w:rsidR="00D07DA0">
        <w:t xml:space="preserve">  e </w:t>
      </w:r>
      <w:proofErr w:type="spellStart"/>
      <w:r w:rsidR="00D07DA0">
        <w:t>s.m.i.</w:t>
      </w:r>
      <w:proofErr w:type="spellEnd"/>
      <w:r w:rsidR="00D07DA0">
        <w:t xml:space="preserve"> </w:t>
      </w:r>
      <w:r w:rsidR="00AE24EE">
        <w:t xml:space="preserve">individuato nel </w:t>
      </w:r>
      <w:r w:rsidR="00926A00">
        <w:t xml:space="preserve"> </w:t>
      </w:r>
      <w:r w:rsidR="00482A71">
        <w:t>Segretario Comunale</w:t>
      </w:r>
      <w:r w:rsidR="00472F5F">
        <w:t>/Segretario dell’Unione</w:t>
      </w:r>
      <w:r w:rsidR="00482A71">
        <w:t xml:space="preserve"> Dott.</w:t>
      </w:r>
      <w:r w:rsidR="00AE24EE">
        <w:t>ssa Elena Vercesi</w:t>
      </w:r>
    </w:p>
    <w:p w14:paraId="6BA6BB5E" w14:textId="54A2711F" w:rsidR="00AE24EE" w:rsidRDefault="00C511C6" w:rsidP="00482A71">
      <w:r>
        <w:t xml:space="preserve"> </w:t>
      </w:r>
      <w:r w:rsidR="00AE24EE">
        <w:t>- recapito telefonico</w:t>
      </w:r>
      <w:r w:rsidR="00CF256C">
        <w:t>:</w:t>
      </w:r>
      <w:r w:rsidR="00EA1696">
        <w:t xml:space="preserve"> 0385 277762</w:t>
      </w:r>
    </w:p>
    <w:p w14:paraId="0350DC31" w14:textId="41070BD0" w:rsidR="00482A71" w:rsidRDefault="00AE24EE" w:rsidP="00482A71">
      <w:r>
        <w:t>-</w:t>
      </w:r>
      <w:r w:rsidR="00C511C6">
        <w:t xml:space="preserve"> case</w:t>
      </w:r>
      <w:r w:rsidR="00482A71">
        <w:t>lla di posta</w:t>
      </w:r>
      <w:r w:rsidR="00CF256C">
        <w:t xml:space="preserve">: segretario@unione.campospinosoalbaredo.pv.it </w:t>
      </w:r>
      <w:r w:rsidR="00C511C6">
        <w:t xml:space="preserve"> </w:t>
      </w:r>
    </w:p>
    <w:p w14:paraId="74C60ED2" w14:textId="77777777" w:rsidR="00880E66" w:rsidRDefault="00880E66"/>
    <w:p w14:paraId="501BE4EB" w14:textId="590D024C" w:rsidR="00482A71" w:rsidRDefault="00472F5F">
      <w:proofErr w:type="gramStart"/>
      <w:r>
        <w:t>Campospinos</w:t>
      </w:r>
      <w:r w:rsidR="00F66D0D">
        <w:t xml:space="preserve">o </w:t>
      </w:r>
      <w:r w:rsidR="00C511C6">
        <w:t>,</w:t>
      </w:r>
      <w:proofErr w:type="gramEnd"/>
      <w:r w:rsidR="00C511C6">
        <w:t xml:space="preserve"> </w:t>
      </w:r>
      <w:r w:rsidR="00F66D0D">
        <w:t>2</w:t>
      </w:r>
      <w:r>
        <w:t>6</w:t>
      </w:r>
      <w:r w:rsidR="00C511C6">
        <w:t xml:space="preserve"> </w:t>
      </w:r>
      <w:r w:rsidR="00482A71">
        <w:t>Giugno</w:t>
      </w:r>
      <w:r w:rsidR="00C511C6">
        <w:t xml:space="preserve"> 20</w:t>
      </w:r>
      <w:r w:rsidR="00482A71">
        <w:t>2</w:t>
      </w:r>
      <w:r w:rsidR="00C511C6">
        <w:t>3</w:t>
      </w:r>
    </w:p>
    <w:p w14:paraId="119EF1F3" w14:textId="77777777" w:rsidR="00472F5F" w:rsidRDefault="00472F5F"/>
    <w:p w14:paraId="5929F027" w14:textId="0BDC052F" w:rsidR="00482A71" w:rsidRDefault="00C511C6" w:rsidP="00340CE6">
      <w:pPr>
        <w:spacing w:line="240" w:lineRule="auto"/>
        <w:jc w:val="center"/>
      </w:pPr>
      <w:r>
        <w:t>Il Segretario Comunale</w:t>
      </w:r>
      <w:r w:rsidR="00472F5F">
        <w:t>/Segretario dell’Unione</w:t>
      </w:r>
    </w:p>
    <w:p w14:paraId="2E77EA30" w14:textId="2D55A259" w:rsidR="00340CE6" w:rsidRDefault="00482A71" w:rsidP="00340CE6">
      <w:pPr>
        <w:spacing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Il Responsabile per la Prevenzione</w:t>
      </w:r>
    </w:p>
    <w:p w14:paraId="38EEDE69" w14:textId="4941F9FD" w:rsidR="00C511C6" w:rsidRDefault="00482A71" w:rsidP="00340CE6">
      <w:pPr>
        <w:spacing w:line="240" w:lineRule="auto"/>
        <w:jc w:val="center"/>
      </w:pPr>
      <w:r>
        <w:rPr>
          <w:rFonts w:ascii="Arial" w:hAnsi="Arial" w:cs="Arial"/>
          <w:sz w:val="20"/>
          <w:szCs w:val="20"/>
        </w:rPr>
        <w:t>della Corruzione</w:t>
      </w:r>
      <w:r w:rsidR="00340CE6">
        <w:rPr>
          <w:rFonts w:ascii="Arial" w:hAnsi="Arial" w:cs="Arial"/>
          <w:sz w:val="20"/>
          <w:szCs w:val="20"/>
        </w:rPr>
        <w:t xml:space="preserve"> e della trasparenza</w:t>
      </w:r>
    </w:p>
    <w:p w14:paraId="3ED73E9B" w14:textId="0821E8B0" w:rsidR="00482A71" w:rsidRDefault="00340CE6" w:rsidP="00340CE6">
      <w:pPr>
        <w:spacing w:line="240" w:lineRule="auto"/>
        <w:jc w:val="center"/>
      </w:pPr>
      <w:proofErr w:type="spellStart"/>
      <w:r>
        <w:t>Dottssa</w:t>
      </w:r>
      <w:proofErr w:type="spellEnd"/>
      <w:r>
        <w:t xml:space="preserve"> Elena Vercesi</w:t>
      </w:r>
    </w:p>
    <w:sectPr w:rsidR="00482A71" w:rsidSect="006E62F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0C2C"/>
    <w:rsid w:val="00063377"/>
    <w:rsid w:val="000C605E"/>
    <w:rsid w:val="002C7BD6"/>
    <w:rsid w:val="003142DE"/>
    <w:rsid w:val="00340CE6"/>
    <w:rsid w:val="003A0C2C"/>
    <w:rsid w:val="0043795C"/>
    <w:rsid w:val="0045045D"/>
    <w:rsid w:val="00472F5F"/>
    <w:rsid w:val="00482A71"/>
    <w:rsid w:val="005358D4"/>
    <w:rsid w:val="006C534E"/>
    <w:rsid w:val="006D26A3"/>
    <w:rsid w:val="006E62F2"/>
    <w:rsid w:val="006E7D60"/>
    <w:rsid w:val="007276CC"/>
    <w:rsid w:val="00880E66"/>
    <w:rsid w:val="0088455B"/>
    <w:rsid w:val="00926A00"/>
    <w:rsid w:val="009304FC"/>
    <w:rsid w:val="00971F2C"/>
    <w:rsid w:val="00A96540"/>
    <w:rsid w:val="00AB4599"/>
    <w:rsid w:val="00AE24EE"/>
    <w:rsid w:val="00B5164F"/>
    <w:rsid w:val="00C0071E"/>
    <w:rsid w:val="00C10BCD"/>
    <w:rsid w:val="00C511C6"/>
    <w:rsid w:val="00CF256C"/>
    <w:rsid w:val="00D07DA0"/>
    <w:rsid w:val="00D42B8B"/>
    <w:rsid w:val="00E11F66"/>
    <w:rsid w:val="00EA1696"/>
    <w:rsid w:val="00F07A5E"/>
    <w:rsid w:val="00F26840"/>
    <w:rsid w:val="00F60B08"/>
    <w:rsid w:val="00F66D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C02BE8"/>
  <w15:docId w15:val="{9DDC5CAA-6689-4ABB-83CB-27FDD7D38B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E62F2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essunaspaziatura">
    <w:name w:val="No Spacing"/>
    <w:uiPriority w:val="1"/>
    <w:qFormat/>
    <w:rsid w:val="003A0C2C"/>
    <w:pPr>
      <w:spacing w:line="240" w:lineRule="auto"/>
    </w:pPr>
    <w:rPr>
      <w:rFonts w:ascii="Times New Roman" w:eastAsia="PMingLiU" w:hAnsi="Times New Roman" w:cs="Times New Roman"/>
      <w:lang w:val="en-US"/>
    </w:rPr>
  </w:style>
  <w:style w:type="character" w:styleId="Collegamentoipertestuale">
    <w:name w:val="Hyperlink"/>
    <w:basedOn w:val="Carpredefinitoparagrafo"/>
    <w:uiPriority w:val="99"/>
    <w:unhideWhenUsed/>
    <w:rsid w:val="009304F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233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569</Words>
  <Characters>3247</Characters>
  <Application>Microsoft Office Word</Application>
  <DocSecurity>0</DocSecurity>
  <Lines>27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meregaglia</dc:creator>
  <cp:lastModifiedBy>Unione Campospinoso e Albaredo</cp:lastModifiedBy>
  <cp:revision>8</cp:revision>
  <dcterms:created xsi:type="dcterms:W3CDTF">2023-06-16T15:35:00Z</dcterms:created>
  <dcterms:modified xsi:type="dcterms:W3CDTF">2023-06-26T15:43:00Z</dcterms:modified>
</cp:coreProperties>
</file>