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4FE290" w14:textId="77777777" w:rsidR="00127AF2" w:rsidRDefault="00127AF2" w:rsidP="00127AF2">
      <w:pPr>
        <w:autoSpaceDE w:val="0"/>
        <w:autoSpaceDN w:val="0"/>
        <w:adjustRightInd w:val="0"/>
        <w:spacing w:after="0" w:line="240" w:lineRule="auto"/>
        <w:rPr>
          <w:rFonts w:ascii="TimesNewRoman,Bold-OneByteIdent" w:hAnsi="TimesNewRoman,Bold-OneByteIdent" w:cs="TimesNewRoman,Bold-OneByteIdent"/>
          <w:b/>
          <w:bCs/>
          <w:sz w:val="36"/>
          <w:szCs w:val="36"/>
        </w:rPr>
      </w:pPr>
      <w:r>
        <w:rPr>
          <w:rFonts w:ascii="TimesNewRoman,Bold-OneByteIdent" w:hAnsi="TimesNewRoman,Bold-OneByteIdent" w:cs="TimesNewRoman,Bold-OneByteIdent"/>
          <w:b/>
          <w:bCs/>
          <w:sz w:val="36"/>
          <w:szCs w:val="36"/>
        </w:rPr>
        <w:t>Organizzazione: articolazione degli uffici</w:t>
      </w:r>
    </w:p>
    <w:p w14:paraId="0825838D" w14:textId="77777777" w:rsidR="00127AF2" w:rsidRDefault="00127AF2" w:rsidP="00127AF2">
      <w:pPr>
        <w:autoSpaceDE w:val="0"/>
        <w:autoSpaceDN w:val="0"/>
        <w:adjustRightInd w:val="0"/>
        <w:spacing w:after="0" w:line="240" w:lineRule="auto"/>
        <w:rPr>
          <w:rFonts w:ascii="TimesNewRoman,Bold-OneByteIdent" w:hAnsi="TimesNewRoman,Bold-OneByteIdent" w:cs="TimesNewRoman,Bold-OneByteIdent"/>
          <w:b/>
          <w:bCs/>
          <w:sz w:val="36"/>
          <w:szCs w:val="36"/>
        </w:rPr>
      </w:pPr>
    </w:p>
    <w:p w14:paraId="5AB390B1" w14:textId="498ED8F1" w:rsidR="00127AF2" w:rsidRDefault="00127AF2" w:rsidP="00127AF2">
      <w:pPr>
        <w:autoSpaceDE w:val="0"/>
        <w:autoSpaceDN w:val="0"/>
        <w:adjustRightInd w:val="0"/>
        <w:spacing w:after="0" w:line="240" w:lineRule="auto"/>
        <w:rPr>
          <w:rFonts w:ascii="TimesNewRoman,Bold-OneByteIdent" w:hAnsi="TimesNewRoman,Bold-OneByteIdent" w:cs="TimesNewRoman,Bold-OneByteIdent"/>
          <w:b/>
          <w:bCs/>
          <w:sz w:val="36"/>
          <w:szCs w:val="36"/>
        </w:rPr>
      </w:pPr>
      <w:r>
        <w:rPr>
          <w:rFonts w:ascii="TimesNewRoman,Bold-OneByteIdent" w:hAnsi="TimesNewRoman,Bold-OneByteIdent" w:cs="TimesNewRoman,Bold-OneByteIdent"/>
          <w:b/>
          <w:bCs/>
          <w:sz w:val="36"/>
          <w:szCs w:val="36"/>
        </w:rPr>
        <w:t>STRUTTURA 1</w:t>
      </w:r>
    </w:p>
    <w:p w14:paraId="35C2C32C" w14:textId="77777777" w:rsidR="00127AF2" w:rsidRDefault="00127AF2" w:rsidP="00127AF2">
      <w:pPr>
        <w:autoSpaceDE w:val="0"/>
        <w:autoSpaceDN w:val="0"/>
        <w:adjustRightInd w:val="0"/>
        <w:spacing w:after="0" w:line="240" w:lineRule="auto"/>
        <w:rPr>
          <w:rFonts w:ascii="TimesNewRoman,Bold-OneByteIdent" w:hAnsi="TimesNewRoman,Bold-OneByteIdent" w:cs="TimesNewRoman,Bold-OneByteIdent"/>
          <w:b/>
          <w:bCs/>
          <w:sz w:val="24"/>
          <w:szCs w:val="24"/>
        </w:rPr>
      </w:pPr>
      <w:r>
        <w:rPr>
          <w:rFonts w:ascii="TimesNewRoman,Bold-OneByteIdent" w:hAnsi="TimesNewRoman,Bold-OneByteIdent" w:cs="TimesNewRoman,Bold-OneByteIdent"/>
          <w:b/>
          <w:bCs/>
          <w:sz w:val="24"/>
          <w:szCs w:val="24"/>
        </w:rPr>
        <w:t>Area amministrativo-contabile</w:t>
      </w:r>
    </w:p>
    <w:p w14:paraId="0BC645E8" w14:textId="77777777" w:rsidR="00127AF2" w:rsidRDefault="00127AF2" w:rsidP="00127AF2">
      <w:pPr>
        <w:autoSpaceDE w:val="0"/>
        <w:autoSpaceDN w:val="0"/>
        <w:adjustRightInd w:val="0"/>
        <w:spacing w:after="0" w:line="240" w:lineRule="auto"/>
        <w:rPr>
          <w:rFonts w:ascii="TimesNewRoman-OneByteIdentityH" w:hAnsi="TimesNewRoman-OneByteIdentityH" w:cs="TimesNewRoman-OneByteIdentityH"/>
          <w:sz w:val="24"/>
          <w:szCs w:val="24"/>
        </w:rPr>
      </w:pPr>
      <w:r>
        <w:rPr>
          <w:rFonts w:ascii="TimesNewRoman-OneByteIdentityH" w:hAnsi="TimesNewRoman-OneByteIdentityH" w:cs="TimesNewRoman-OneByteIdentityH"/>
          <w:sz w:val="24"/>
          <w:szCs w:val="24"/>
        </w:rPr>
        <w:t xml:space="preserve">Personale: </w:t>
      </w:r>
      <w:r>
        <w:rPr>
          <w:rFonts w:ascii="TimesNewRoman,Bold-OneByteIdent" w:hAnsi="TimesNewRoman,Bold-OneByteIdent" w:cs="TimesNewRoman,Bold-OneByteIdent"/>
          <w:b/>
          <w:bCs/>
          <w:sz w:val="24"/>
          <w:szCs w:val="24"/>
        </w:rPr>
        <w:t xml:space="preserve">Elisabetta Lanati - 0385.277762 </w:t>
      </w:r>
      <w:r>
        <w:rPr>
          <w:rFonts w:ascii="TimesNewRoman-OneByteIdentityH" w:hAnsi="TimesNewRoman-OneByteIdentityH" w:cs="TimesNewRoman-OneByteIdentityH"/>
          <w:sz w:val="24"/>
          <w:szCs w:val="24"/>
        </w:rPr>
        <w:t>- responsabile di struttura</w:t>
      </w:r>
    </w:p>
    <w:p w14:paraId="4E0F1AFA" w14:textId="77777777" w:rsidR="00127AF2" w:rsidRDefault="00127AF2" w:rsidP="00127AF2">
      <w:pPr>
        <w:autoSpaceDE w:val="0"/>
        <w:autoSpaceDN w:val="0"/>
        <w:adjustRightInd w:val="0"/>
        <w:spacing w:after="0" w:line="240" w:lineRule="auto"/>
        <w:rPr>
          <w:rFonts w:ascii="TimesNewRoman,Bold-OneByteIdent" w:hAnsi="TimesNewRoman,Bold-OneByteIdent" w:cs="TimesNewRoman,Bold-OneByteIdent"/>
          <w:b/>
          <w:bCs/>
          <w:sz w:val="36"/>
          <w:szCs w:val="36"/>
        </w:rPr>
      </w:pPr>
    </w:p>
    <w:p w14:paraId="50747D5E" w14:textId="22345E37" w:rsidR="00127AF2" w:rsidRDefault="00127AF2" w:rsidP="00127AF2">
      <w:pPr>
        <w:autoSpaceDE w:val="0"/>
        <w:autoSpaceDN w:val="0"/>
        <w:adjustRightInd w:val="0"/>
        <w:spacing w:after="0" w:line="240" w:lineRule="auto"/>
        <w:rPr>
          <w:rFonts w:ascii="TimesNewRoman,Bold-OneByteIdent" w:hAnsi="TimesNewRoman,Bold-OneByteIdent" w:cs="TimesNewRoman,Bold-OneByteIdent"/>
          <w:b/>
          <w:bCs/>
          <w:sz w:val="36"/>
          <w:szCs w:val="36"/>
        </w:rPr>
      </w:pPr>
      <w:r>
        <w:rPr>
          <w:rFonts w:ascii="TimesNewRoman,Bold-OneByteIdent" w:hAnsi="TimesNewRoman,Bold-OneByteIdent" w:cs="TimesNewRoman,Bold-OneByteIdent"/>
          <w:b/>
          <w:bCs/>
          <w:sz w:val="36"/>
          <w:szCs w:val="36"/>
        </w:rPr>
        <w:t>STRUTTURA 2</w:t>
      </w:r>
    </w:p>
    <w:p w14:paraId="1FFA5FCF" w14:textId="7DF15B9F" w:rsidR="00127AF2" w:rsidRDefault="00127AF2" w:rsidP="00127AF2">
      <w:pPr>
        <w:autoSpaceDE w:val="0"/>
        <w:autoSpaceDN w:val="0"/>
        <w:adjustRightInd w:val="0"/>
        <w:spacing w:after="0" w:line="240" w:lineRule="auto"/>
        <w:rPr>
          <w:rFonts w:ascii="TimesNewRoman,Bold-OneByteIdent" w:hAnsi="TimesNewRoman,Bold-OneByteIdent" w:cs="TimesNewRoman,Bold-OneByteIdent"/>
          <w:b/>
          <w:bCs/>
          <w:sz w:val="24"/>
          <w:szCs w:val="24"/>
        </w:rPr>
      </w:pPr>
      <w:r>
        <w:rPr>
          <w:rFonts w:ascii="TimesNewRoman,Bold-OneByteIdent" w:hAnsi="TimesNewRoman,Bold-OneByteIdent" w:cs="TimesNewRoman,Bold-OneByteIdent"/>
          <w:b/>
          <w:bCs/>
          <w:sz w:val="24"/>
          <w:szCs w:val="24"/>
        </w:rPr>
        <w:t xml:space="preserve">Area </w:t>
      </w:r>
      <w:r>
        <w:rPr>
          <w:rFonts w:ascii="TimesNewRoman,Bold-OneByteIdent" w:hAnsi="TimesNewRoman,Bold-OneByteIdent" w:cs="TimesNewRoman,Bold-OneByteIdent"/>
          <w:b/>
          <w:bCs/>
          <w:sz w:val="24"/>
          <w:szCs w:val="24"/>
        </w:rPr>
        <w:t>territorio</w:t>
      </w:r>
      <w:r>
        <w:rPr>
          <w:rFonts w:ascii="TimesNewRoman,Bold-OneByteIdent" w:hAnsi="TimesNewRoman,Bold-OneByteIdent" w:cs="TimesNewRoman,Bold-OneByteIdent"/>
          <w:b/>
          <w:bCs/>
          <w:sz w:val="24"/>
          <w:szCs w:val="24"/>
        </w:rPr>
        <w:t xml:space="preserve">, ambiente, </w:t>
      </w:r>
      <w:r>
        <w:rPr>
          <w:rFonts w:ascii="TimesNewRoman,Bold-OneByteIdent" w:hAnsi="TimesNewRoman,Bold-OneByteIdent" w:cs="TimesNewRoman,Bold-OneByteIdent"/>
          <w:b/>
          <w:bCs/>
          <w:sz w:val="24"/>
          <w:szCs w:val="24"/>
        </w:rPr>
        <w:t>commercio</w:t>
      </w:r>
    </w:p>
    <w:p w14:paraId="633A47D0" w14:textId="37CB8ACD" w:rsidR="00127AF2" w:rsidRDefault="00127AF2" w:rsidP="00127AF2">
      <w:pPr>
        <w:autoSpaceDE w:val="0"/>
        <w:autoSpaceDN w:val="0"/>
        <w:adjustRightInd w:val="0"/>
        <w:spacing w:after="0" w:line="240" w:lineRule="auto"/>
        <w:rPr>
          <w:rFonts w:ascii="TimesNewRoman-OneByteIdentityH" w:hAnsi="TimesNewRoman-OneByteIdentityH" w:cs="TimesNewRoman-OneByteIdentityH"/>
          <w:sz w:val="24"/>
          <w:szCs w:val="24"/>
        </w:rPr>
      </w:pPr>
      <w:r>
        <w:rPr>
          <w:rFonts w:ascii="TimesNewRoman-OneByteIdentityH" w:hAnsi="TimesNewRoman-OneByteIdentityH" w:cs="TimesNewRoman-OneByteIdentityH"/>
          <w:sz w:val="24"/>
          <w:szCs w:val="24"/>
        </w:rPr>
        <w:t xml:space="preserve">Personale: </w:t>
      </w:r>
      <w:r>
        <w:rPr>
          <w:rFonts w:ascii="TimesNewRoman,Bold-OneByteIdent" w:hAnsi="TimesNewRoman,Bold-OneByteIdent" w:cs="TimesNewRoman,Bold-OneByteIdent"/>
          <w:b/>
          <w:bCs/>
          <w:sz w:val="24"/>
          <w:szCs w:val="24"/>
        </w:rPr>
        <w:t>Diego Boiocchi</w:t>
      </w:r>
      <w:r>
        <w:rPr>
          <w:rFonts w:ascii="TimesNewRoman,Bold-OneByteIdent" w:hAnsi="TimesNewRoman,Bold-OneByteIdent" w:cs="TimesNewRoman,Bold-OneByteIdent"/>
          <w:b/>
          <w:bCs/>
          <w:sz w:val="24"/>
          <w:szCs w:val="24"/>
        </w:rPr>
        <w:t xml:space="preserve"> </w:t>
      </w:r>
      <w:r>
        <w:rPr>
          <w:rFonts w:ascii="TimesNewRoman-OneByteIdentityH" w:hAnsi="TimesNewRoman-OneByteIdentityH" w:cs="TimesNewRoman-OneByteIdentityH"/>
          <w:sz w:val="24"/>
          <w:szCs w:val="24"/>
        </w:rPr>
        <w:t xml:space="preserve">- </w:t>
      </w:r>
      <w:r>
        <w:rPr>
          <w:rFonts w:ascii="TimesNewRoman,Bold-OneByteIdent" w:hAnsi="TimesNewRoman,Bold-OneByteIdent" w:cs="TimesNewRoman,Bold-OneByteIdent"/>
          <w:b/>
          <w:bCs/>
          <w:sz w:val="24"/>
          <w:szCs w:val="24"/>
        </w:rPr>
        <w:t xml:space="preserve">0385.277762 </w:t>
      </w:r>
      <w:r>
        <w:rPr>
          <w:rFonts w:ascii="TimesNewRoman,Bold-OneByteIdent" w:hAnsi="TimesNewRoman,Bold-OneByteIdent" w:cs="TimesNewRoman,Bold-OneByteIdent"/>
          <w:b/>
          <w:bCs/>
          <w:sz w:val="24"/>
          <w:szCs w:val="24"/>
        </w:rPr>
        <w:t xml:space="preserve">- </w:t>
      </w:r>
      <w:r>
        <w:rPr>
          <w:rFonts w:ascii="TimesNewRoman-OneByteIdentityH" w:hAnsi="TimesNewRoman-OneByteIdentityH" w:cs="TimesNewRoman-OneByteIdentityH"/>
          <w:sz w:val="24"/>
          <w:szCs w:val="24"/>
        </w:rPr>
        <w:t>responsabile di struttura</w:t>
      </w:r>
    </w:p>
    <w:sectPr w:rsidR="00127AF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,Bold-OneByteIden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-OneByteIdentityH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9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AF2"/>
    <w:rsid w:val="00127AF2"/>
    <w:rsid w:val="002D0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F00EB"/>
  <w15:chartTrackingRefBased/>
  <w15:docId w15:val="{31CD1BAE-72D3-49A8-AADD-FAA75B404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41</Words>
  <Characters>234</Characters>
  <Application>Microsoft Office Word</Application>
  <DocSecurity>0</DocSecurity>
  <Lines>1</Lines>
  <Paragraphs>1</Paragraphs>
  <ScaleCrop>false</ScaleCrop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Anagrafe</dc:creator>
  <cp:keywords/>
  <dc:description/>
  <cp:lastModifiedBy>Anagrafe</cp:lastModifiedBy>
  <cp:revision>1</cp:revision>
  <dcterms:created xsi:type="dcterms:W3CDTF">2021-02-19T16:45:00Z</dcterms:created>
  <dcterms:modified xsi:type="dcterms:W3CDTF">2021-02-19T16:48:00Z</dcterms:modified>
</cp:coreProperties>
</file>